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699C0" w14:textId="45D31B6E" w:rsidR="002B604B" w:rsidRDefault="00F66078" w:rsidP="002B604B">
      <w:pPr>
        <w:tabs>
          <w:tab w:val="center" w:pos="3325"/>
        </w:tabs>
        <w:spacing w:line="259" w:lineRule="auto"/>
        <w:ind w:left="-606" w:firstLine="0"/>
      </w:pPr>
      <w:bookmarkStart w:id="0" w:name="_GoBack"/>
      <w:bookmarkEnd w:id="0"/>
      <w:r>
        <w:rPr>
          <w:noProof/>
        </w:rPr>
        <w:drawing>
          <wp:inline distT="0" distB="0" distL="0" distR="0" wp14:anchorId="77288566" wp14:editId="6FE69FB7">
            <wp:extent cx="2378710" cy="66421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</w:r>
      <w:r w:rsidRPr="5954A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4569F4" w14:textId="4ED01E35" w:rsidR="009B44B6" w:rsidRDefault="006363EA" w:rsidP="007835A1">
      <w:pPr>
        <w:tabs>
          <w:tab w:val="center" w:pos="3325"/>
        </w:tabs>
        <w:spacing w:line="259" w:lineRule="auto"/>
        <w:ind w:left="0" w:firstLine="0"/>
        <w:jc w:val="center"/>
        <w:rPr>
          <w:b/>
          <w:color w:val="202F93"/>
          <w:sz w:val="56"/>
          <w:szCs w:val="56"/>
        </w:rPr>
      </w:pPr>
      <w:r w:rsidRPr="002B604B">
        <w:rPr>
          <w:noProof/>
        </w:rPr>
        <w:drawing>
          <wp:anchor distT="0" distB="0" distL="114300" distR="114300" simplePos="0" relativeHeight="251658240" behindDoc="0" locked="0" layoutInCell="1" allowOverlap="1" wp14:anchorId="5B57262C" wp14:editId="4C6D925B">
            <wp:simplePos x="0" y="0"/>
            <wp:positionH relativeFrom="margin">
              <wp:posOffset>4472940</wp:posOffset>
            </wp:positionH>
            <wp:positionV relativeFrom="paragraph">
              <wp:posOffset>200660</wp:posOffset>
            </wp:positionV>
            <wp:extent cx="1882140" cy="1333500"/>
            <wp:effectExtent l="0" t="0" r="3810" b="0"/>
            <wp:wrapNone/>
            <wp:docPr id="1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078" w:rsidRPr="003E4ADD">
        <w:rPr>
          <w:b/>
          <w:color w:val="202F93"/>
          <w:sz w:val="56"/>
          <w:szCs w:val="56"/>
        </w:rPr>
        <w:t>T</w:t>
      </w:r>
      <w:r w:rsidR="003E4ADD" w:rsidRPr="003E4ADD">
        <w:rPr>
          <w:b/>
          <w:color w:val="202F93"/>
          <w:sz w:val="56"/>
          <w:szCs w:val="56"/>
        </w:rPr>
        <w:t>obacco Use</w:t>
      </w:r>
    </w:p>
    <w:p w14:paraId="5CB560E3" w14:textId="77E9873A" w:rsidR="00CF79CC" w:rsidRPr="00DF4810" w:rsidRDefault="00F66078" w:rsidP="00A74128">
      <w:pPr>
        <w:spacing w:line="259" w:lineRule="auto"/>
        <w:ind w:left="0" w:firstLine="0"/>
        <w:rPr>
          <w:b/>
          <w:color w:val="008080"/>
          <w:szCs w:val="28"/>
        </w:rPr>
      </w:pPr>
      <w:r w:rsidRPr="00DF4810">
        <w:rPr>
          <w:b/>
          <w:color w:val="008080"/>
          <w:szCs w:val="28"/>
        </w:rPr>
        <w:t xml:space="preserve">Types of smoke and </w:t>
      </w:r>
      <w:r w:rsidR="003448E9" w:rsidRPr="00DF4810">
        <w:rPr>
          <w:b/>
          <w:color w:val="008080"/>
          <w:szCs w:val="28"/>
        </w:rPr>
        <w:t>the risks</w:t>
      </w:r>
      <w:r w:rsidR="00300E65" w:rsidRPr="00DF4810">
        <w:rPr>
          <w:b/>
          <w:color w:val="008080"/>
          <w:szCs w:val="28"/>
        </w:rPr>
        <w:t>:</w:t>
      </w:r>
    </w:p>
    <w:p w14:paraId="6C5F5AA9" w14:textId="0E1529AA" w:rsidR="00972CBB" w:rsidRPr="003E42E4" w:rsidRDefault="00F66078" w:rsidP="00A74128">
      <w:pPr>
        <w:spacing w:line="240" w:lineRule="auto"/>
        <w:ind w:left="0" w:firstLine="0"/>
      </w:pPr>
      <w:r w:rsidRPr="00CF79CC">
        <w:rPr>
          <w:b/>
          <w:i/>
          <w:color w:val="auto"/>
          <w:szCs w:val="28"/>
        </w:rPr>
        <w:t>First-hand smoke:</w:t>
      </w:r>
      <w:r w:rsidRPr="00C31FAC">
        <w:rPr>
          <w:b/>
          <w:color w:val="auto"/>
          <w:szCs w:val="28"/>
        </w:rPr>
        <w:t xml:space="preserve"> </w:t>
      </w:r>
      <w:r w:rsidRPr="00CF79CC">
        <w:rPr>
          <w:szCs w:val="28"/>
        </w:rPr>
        <w:t>Smoke directly</w:t>
      </w:r>
      <w:r w:rsidRPr="00CF79CC">
        <w:rPr>
          <w:b/>
          <w:szCs w:val="28"/>
        </w:rPr>
        <w:t xml:space="preserve"> </w:t>
      </w:r>
      <w:r w:rsidRPr="00CF79CC">
        <w:rPr>
          <w:szCs w:val="28"/>
        </w:rPr>
        <w:t>inhaled by the smoker</w:t>
      </w:r>
      <w:r w:rsidRPr="003E42E4">
        <w:rPr>
          <w:b/>
          <w:szCs w:val="28"/>
        </w:rPr>
        <w:t xml:space="preserve"> </w:t>
      </w:r>
    </w:p>
    <w:p w14:paraId="2126017A" w14:textId="54BD1FA0" w:rsidR="00972CBB" w:rsidRPr="003E42E4" w:rsidRDefault="00F66078" w:rsidP="00A74128">
      <w:pPr>
        <w:pStyle w:val="ListParagraph"/>
        <w:numPr>
          <w:ilvl w:val="0"/>
          <w:numId w:val="3"/>
        </w:numPr>
        <w:spacing w:line="240" w:lineRule="auto"/>
        <w:rPr>
          <w:szCs w:val="28"/>
        </w:rPr>
      </w:pPr>
      <w:r w:rsidRPr="003E42E4">
        <w:rPr>
          <w:szCs w:val="28"/>
        </w:rPr>
        <w:t xml:space="preserve">Up to 4 times higher </w:t>
      </w:r>
      <w:r w:rsidR="00773CD0" w:rsidRPr="003E42E4">
        <w:rPr>
          <w:szCs w:val="28"/>
        </w:rPr>
        <w:t xml:space="preserve">risk </w:t>
      </w:r>
      <w:r w:rsidRPr="003E42E4">
        <w:rPr>
          <w:szCs w:val="28"/>
        </w:rPr>
        <w:t>of stroke or heart disease</w:t>
      </w:r>
      <w:r w:rsidRPr="003E42E4">
        <w:rPr>
          <w:b/>
          <w:szCs w:val="28"/>
        </w:rPr>
        <w:t xml:space="preserve"> </w:t>
      </w:r>
    </w:p>
    <w:p w14:paraId="67D72704" w14:textId="5359DD44" w:rsidR="00972CBB" w:rsidRPr="003E42E4" w:rsidRDefault="00496D4A" w:rsidP="00A74128">
      <w:pPr>
        <w:pStyle w:val="ListParagraph"/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15 to 30</w:t>
      </w:r>
      <w:r w:rsidR="00F66078" w:rsidRPr="003E42E4">
        <w:rPr>
          <w:szCs w:val="28"/>
        </w:rPr>
        <w:t xml:space="preserve"> times higher risk for lung cancer</w:t>
      </w:r>
      <w:r w:rsidR="00F66078" w:rsidRPr="003E42E4">
        <w:rPr>
          <w:b/>
          <w:szCs w:val="28"/>
        </w:rPr>
        <w:t xml:space="preserve"> </w:t>
      </w:r>
    </w:p>
    <w:p w14:paraId="3094D70E" w14:textId="685CDF4E" w:rsidR="003E42E4" w:rsidRPr="003E42E4" w:rsidRDefault="003E42E4" w:rsidP="003E42E4">
      <w:pPr>
        <w:pStyle w:val="ListParagraph"/>
        <w:ind w:firstLine="0"/>
        <w:rPr>
          <w:szCs w:val="28"/>
        </w:rPr>
      </w:pPr>
    </w:p>
    <w:p w14:paraId="4400A470" w14:textId="2D0E16B2" w:rsidR="00972CBB" w:rsidRPr="003E42E4" w:rsidRDefault="00F66078" w:rsidP="003E42E4">
      <w:pPr>
        <w:spacing w:line="259" w:lineRule="auto"/>
        <w:ind w:left="0" w:firstLine="0"/>
        <w:rPr>
          <w:i/>
          <w:szCs w:val="28"/>
        </w:rPr>
      </w:pPr>
      <w:r w:rsidRPr="00CF79CC">
        <w:rPr>
          <w:b/>
          <w:i/>
          <w:color w:val="auto"/>
          <w:szCs w:val="28"/>
        </w:rPr>
        <w:t>Second-hand smoke:</w:t>
      </w:r>
      <w:r w:rsidRPr="00C31FAC">
        <w:rPr>
          <w:b/>
          <w:color w:val="auto"/>
          <w:szCs w:val="28"/>
        </w:rPr>
        <w:t xml:space="preserve"> </w:t>
      </w:r>
      <w:r w:rsidRPr="00CF79CC">
        <w:rPr>
          <w:szCs w:val="28"/>
        </w:rPr>
        <w:t>Smoke inhaled involuntarily from the use of others</w:t>
      </w:r>
    </w:p>
    <w:p w14:paraId="6068B468" w14:textId="542EE045" w:rsidR="003E42E4" w:rsidRPr="003E42E4" w:rsidRDefault="003E42E4" w:rsidP="003E42E4">
      <w:pPr>
        <w:pStyle w:val="ListParagraph"/>
        <w:numPr>
          <w:ilvl w:val="0"/>
          <w:numId w:val="9"/>
        </w:numPr>
        <w:spacing w:line="259" w:lineRule="auto"/>
        <w:rPr>
          <w:bCs/>
          <w:iCs/>
          <w:szCs w:val="28"/>
        </w:rPr>
      </w:pPr>
      <w:r w:rsidRPr="003E42E4">
        <w:rPr>
          <w:bCs/>
          <w:iCs/>
          <w:szCs w:val="28"/>
        </w:rPr>
        <w:t>Cancer-causing toxins can be found in the blood of non-smokers, even after little exposure to second-hand smoke</w:t>
      </w:r>
    </w:p>
    <w:p w14:paraId="12B11FCC" w14:textId="17A41FCD" w:rsidR="00972CBB" w:rsidRPr="003E42E4" w:rsidRDefault="00F66078" w:rsidP="003E42E4">
      <w:pPr>
        <w:pStyle w:val="ListParagraph"/>
        <w:numPr>
          <w:ilvl w:val="0"/>
          <w:numId w:val="9"/>
        </w:numPr>
        <w:rPr>
          <w:szCs w:val="28"/>
        </w:rPr>
      </w:pPr>
      <w:r w:rsidRPr="003E42E4">
        <w:rPr>
          <w:szCs w:val="28"/>
        </w:rPr>
        <w:t xml:space="preserve">Children exposed to second-hand smoke are at a higher risk of upper respiratory and ear infections </w:t>
      </w:r>
    </w:p>
    <w:p w14:paraId="301D9BB1" w14:textId="2252B320" w:rsidR="00972CBB" w:rsidRPr="003E42E4" w:rsidRDefault="00F66078" w:rsidP="003E42E4">
      <w:pPr>
        <w:spacing w:after="29" w:line="259" w:lineRule="auto"/>
        <w:ind w:left="288" w:firstLine="0"/>
        <w:rPr>
          <w:color w:val="008080"/>
          <w:szCs w:val="28"/>
        </w:rPr>
      </w:pPr>
      <w:r>
        <w:rPr>
          <w:b/>
        </w:rPr>
        <w:t xml:space="preserve"> </w:t>
      </w:r>
    </w:p>
    <w:p w14:paraId="7AEAB32F" w14:textId="42D81EE2" w:rsidR="00972CBB" w:rsidRPr="003E42E4" w:rsidRDefault="00F66078" w:rsidP="003E42E4">
      <w:pPr>
        <w:spacing w:line="259" w:lineRule="auto"/>
        <w:ind w:left="0" w:firstLine="0"/>
        <w:rPr>
          <w:szCs w:val="28"/>
        </w:rPr>
      </w:pPr>
      <w:r w:rsidRPr="00CF79CC">
        <w:rPr>
          <w:b/>
          <w:i/>
          <w:color w:val="auto"/>
          <w:szCs w:val="28"/>
        </w:rPr>
        <w:t>Third-hand smoke:</w:t>
      </w:r>
      <w:r w:rsidRPr="003E42E4">
        <w:rPr>
          <w:b/>
          <w:color w:val="008080"/>
          <w:szCs w:val="28"/>
        </w:rPr>
        <w:t xml:space="preserve"> </w:t>
      </w:r>
      <w:r w:rsidRPr="00CF79CC">
        <w:rPr>
          <w:szCs w:val="28"/>
        </w:rPr>
        <w:t>Smoke</w:t>
      </w:r>
      <w:r w:rsidRPr="003448E9">
        <w:rPr>
          <w:szCs w:val="28"/>
        </w:rPr>
        <w:t xml:space="preserve"> </w:t>
      </w:r>
      <w:r w:rsidRPr="00CF79CC">
        <w:rPr>
          <w:szCs w:val="28"/>
        </w:rPr>
        <w:t>deposits left on clothing, skin and surfaces</w:t>
      </w:r>
      <w:r w:rsidRPr="003E42E4">
        <w:rPr>
          <w:i/>
          <w:szCs w:val="28"/>
        </w:rPr>
        <w:t xml:space="preserve"> </w:t>
      </w:r>
    </w:p>
    <w:p w14:paraId="18E902C5" w14:textId="79AFCFD6" w:rsidR="00972CBB" w:rsidRPr="003E42E4" w:rsidRDefault="00BC069F" w:rsidP="003E42E4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>The young</w:t>
      </w:r>
      <w:r w:rsidR="00F66078" w:rsidRPr="003E42E4">
        <w:rPr>
          <w:szCs w:val="28"/>
        </w:rPr>
        <w:t xml:space="preserve"> br</w:t>
      </w:r>
      <w:r>
        <w:rPr>
          <w:szCs w:val="28"/>
        </w:rPr>
        <w:t>ain</w:t>
      </w:r>
      <w:r w:rsidR="00F66078" w:rsidRPr="003E42E4">
        <w:rPr>
          <w:szCs w:val="28"/>
        </w:rPr>
        <w:t xml:space="preserve"> </w:t>
      </w:r>
      <w:r w:rsidR="003202E2" w:rsidRPr="003E42E4">
        <w:rPr>
          <w:szCs w:val="28"/>
        </w:rPr>
        <w:t xml:space="preserve">may be </w:t>
      </w:r>
      <w:r w:rsidR="00432D44">
        <w:rPr>
          <w:szCs w:val="28"/>
        </w:rPr>
        <w:t>hurt</w:t>
      </w:r>
      <w:r w:rsidR="003202E2" w:rsidRPr="003E42E4">
        <w:rPr>
          <w:szCs w:val="28"/>
        </w:rPr>
        <w:t xml:space="preserve"> by even very</w:t>
      </w:r>
      <w:r w:rsidR="00F66078" w:rsidRPr="003E42E4">
        <w:rPr>
          <w:szCs w:val="28"/>
        </w:rPr>
        <w:t xml:space="preserve"> low levels of t</w:t>
      </w:r>
      <w:r w:rsidR="00834CF9">
        <w:rPr>
          <w:szCs w:val="28"/>
        </w:rPr>
        <w:t>oxins</w:t>
      </w:r>
      <w:r w:rsidR="00F66078" w:rsidRPr="003E42E4">
        <w:rPr>
          <w:i/>
          <w:szCs w:val="28"/>
        </w:rPr>
        <w:t xml:space="preserve"> </w:t>
      </w:r>
    </w:p>
    <w:p w14:paraId="3E1BFA3C" w14:textId="3E920630" w:rsidR="00972CBB" w:rsidRDefault="00F66078" w:rsidP="003E42E4">
      <w:pPr>
        <w:pStyle w:val="ListParagraph"/>
        <w:numPr>
          <w:ilvl w:val="0"/>
          <w:numId w:val="10"/>
        </w:numPr>
        <w:rPr>
          <w:szCs w:val="28"/>
        </w:rPr>
      </w:pPr>
      <w:r w:rsidRPr="003E42E4">
        <w:rPr>
          <w:szCs w:val="28"/>
        </w:rPr>
        <w:t xml:space="preserve">Children are at risk because they </w:t>
      </w:r>
      <w:r w:rsidR="00773CD0" w:rsidRPr="003E42E4">
        <w:rPr>
          <w:szCs w:val="28"/>
        </w:rPr>
        <w:t>often</w:t>
      </w:r>
      <w:r w:rsidRPr="003E42E4">
        <w:rPr>
          <w:szCs w:val="28"/>
        </w:rPr>
        <w:t xml:space="preserve"> put their hands in their mouth after touching affected areas </w:t>
      </w:r>
    </w:p>
    <w:p w14:paraId="02FD71C1" w14:textId="030446C5" w:rsidR="006363EA" w:rsidRDefault="00F47FD1" w:rsidP="006363EA">
      <w:pPr>
        <w:spacing w:line="259" w:lineRule="auto"/>
        <w:ind w:left="0" w:firstLine="0"/>
        <w:rPr>
          <w:color w:val="008080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CDFB37" wp14:editId="54CC0222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2849880" cy="1341120"/>
            <wp:effectExtent l="0" t="0" r="7620" b="0"/>
            <wp:wrapNone/>
            <wp:docPr id="728193213" name="Picture 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DD1F1" w14:textId="610BF2F0" w:rsidR="00F47FD1" w:rsidRDefault="00F47FD1" w:rsidP="006363EA">
      <w:pPr>
        <w:spacing w:line="259" w:lineRule="auto"/>
        <w:ind w:left="0" w:firstLine="0"/>
        <w:rPr>
          <w:b/>
          <w:bCs/>
          <w:color w:val="008080"/>
          <w:szCs w:val="28"/>
        </w:rPr>
      </w:pPr>
    </w:p>
    <w:p w14:paraId="0B6209B1" w14:textId="23D49CC6" w:rsidR="00F47FD1" w:rsidRDefault="00F47FD1" w:rsidP="006363EA">
      <w:pPr>
        <w:spacing w:line="259" w:lineRule="auto"/>
        <w:ind w:left="0" w:firstLine="0"/>
        <w:rPr>
          <w:b/>
          <w:bCs/>
          <w:color w:val="008080"/>
          <w:szCs w:val="28"/>
        </w:rPr>
      </w:pPr>
    </w:p>
    <w:p w14:paraId="514DB7AC" w14:textId="77777777" w:rsidR="00F47FD1" w:rsidRDefault="00F47FD1" w:rsidP="006363EA">
      <w:pPr>
        <w:spacing w:line="259" w:lineRule="auto"/>
        <w:ind w:left="0" w:firstLine="0"/>
        <w:rPr>
          <w:b/>
          <w:bCs/>
          <w:color w:val="008080"/>
          <w:szCs w:val="28"/>
        </w:rPr>
      </w:pPr>
    </w:p>
    <w:p w14:paraId="7528F7FE" w14:textId="77777777" w:rsidR="00F47FD1" w:rsidRDefault="00F47FD1" w:rsidP="006363EA">
      <w:pPr>
        <w:spacing w:line="259" w:lineRule="auto"/>
        <w:ind w:left="0" w:firstLine="0"/>
        <w:rPr>
          <w:b/>
          <w:bCs/>
          <w:color w:val="008080"/>
          <w:szCs w:val="28"/>
        </w:rPr>
      </w:pPr>
    </w:p>
    <w:p w14:paraId="6ABC8974" w14:textId="77777777" w:rsidR="00F47FD1" w:rsidRDefault="00F47FD1" w:rsidP="006363EA">
      <w:pPr>
        <w:spacing w:line="259" w:lineRule="auto"/>
        <w:ind w:left="0" w:firstLine="0"/>
        <w:rPr>
          <w:b/>
          <w:bCs/>
          <w:color w:val="008080"/>
          <w:szCs w:val="28"/>
        </w:rPr>
      </w:pPr>
    </w:p>
    <w:p w14:paraId="0BA0C62A" w14:textId="0D2F4D7E" w:rsidR="00972CBB" w:rsidRPr="006363EA" w:rsidRDefault="00F66078" w:rsidP="006363EA">
      <w:pPr>
        <w:spacing w:line="259" w:lineRule="auto"/>
        <w:ind w:left="0" w:firstLine="0"/>
        <w:rPr>
          <w:b/>
          <w:bCs/>
        </w:rPr>
      </w:pPr>
      <w:r w:rsidRPr="006363EA">
        <w:rPr>
          <w:b/>
          <w:bCs/>
          <w:color w:val="008080"/>
          <w:szCs w:val="28"/>
        </w:rPr>
        <w:t xml:space="preserve">Helpful </w:t>
      </w:r>
      <w:r w:rsidR="00935FC6" w:rsidRPr="006363EA">
        <w:rPr>
          <w:b/>
          <w:bCs/>
          <w:color w:val="008080"/>
          <w:szCs w:val="28"/>
        </w:rPr>
        <w:t>Tips</w:t>
      </w:r>
      <w:r w:rsidR="000E03E5" w:rsidRPr="006363EA">
        <w:rPr>
          <w:b/>
          <w:bCs/>
          <w:color w:val="008080"/>
          <w:szCs w:val="28"/>
        </w:rPr>
        <w:t>:</w:t>
      </w:r>
    </w:p>
    <w:p w14:paraId="31DEE039" w14:textId="25787DE0" w:rsidR="00972CBB" w:rsidRPr="00F47FD1" w:rsidRDefault="00F66078" w:rsidP="00F47FD1">
      <w:pPr>
        <w:pStyle w:val="ListParagraph"/>
        <w:numPr>
          <w:ilvl w:val="0"/>
          <w:numId w:val="18"/>
        </w:numPr>
        <w:spacing w:line="240" w:lineRule="auto"/>
        <w:rPr>
          <w:szCs w:val="28"/>
        </w:rPr>
      </w:pPr>
      <w:r w:rsidRPr="00F47FD1">
        <w:rPr>
          <w:szCs w:val="28"/>
        </w:rPr>
        <w:t xml:space="preserve">Decide on something different to do when you </w:t>
      </w:r>
      <w:r w:rsidR="00B8513C" w:rsidRPr="00F47FD1">
        <w:rPr>
          <w:szCs w:val="28"/>
        </w:rPr>
        <w:t>want</w:t>
      </w:r>
      <w:r w:rsidR="000F30A2" w:rsidRPr="00F47FD1">
        <w:rPr>
          <w:szCs w:val="28"/>
        </w:rPr>
        <w:t xml:space="preserve"> to smoke, like chewing gum</w:t>
      </w:r>
      <w:r w:rsidRPr="00F47FD1">
        <w:rPr>
          <w:szCs w:val="28"/>
        </w:rPr>
        <w:t xml:space="preserve"> </w:t>
      </w:r>
    </w:p>
    <w:p w14:paraId="4E4CAF91" w14:textId="4A95D33D" w:rsidR="00DC4CF1" w:rsidRPr="00F47FD1" w:rsidDel="00DC4CF1" w:rsidRDefault="00F66078" w:rsidP="00F47FD1">
      <w:pPr>
        <w:pStyle w:val="ListParagraph"/>
        <w:numPr>
          <w:ilvl w:val="0"/>
          <w:numId w:val="18"/>
        </w:numPr>
        <w:spacing w:line="240" w:lineRule="auto"/>
        <w:rPr>
          <w:szCs w:val="28"/>
        </w:rPr>
      </w:pPr>
      <w:r w:rsidRPr="00F47FD1">
        <w:rPr>
          <w:szCs w:val="28"/>
        </w:rPr>
        <w:t xml:space="preserve">Make a pledge to quit, </w:t>
      </w:r>
      <w:r w:rsidR="006363EA" w:rsidRPr="00F47FD1">
        <w:rPr>
          <w:szCs w:val="28"/>
        </w:rPr>
        <w:t xml:space="preserve">and </w:t>
      </w:r>
      <w:r w:rsidR="00773CD0" w:rsidRPr="00F47FD1">
        <w:rPr>
          <w:szCs w:val="28"/>
        </w:rPr>
        <w:t xml:space="preserve">tell </w:t>
      </w:r>
      <w:r w:rsidRPr="00F47FD1">
        <w:rPr>
          <w:szCs w:val="28"/>
        </w:rPr>
        <w:t xml:space="preserve">your family </w:t>
      </w:r>
    </w:p>
    <w:p w14:paraId="6EF824BD" w14:textId="220729B2" w:rsidR="00DC4CF1" w:rsidRPr="00F47FD1" w:rsidRDefault="00DC4CF1" w:rsidP="00F47FD1">
      <w:pPr>
        <w:pStyle w:val="ListParagraph"/>
        <w:numPr>
          <w:ilvl w:val="0"/>
          <w:numId w:val="18"/>
        </w:numPr>
        <w:spacing w:line="240" w:lineRule="auto"/>
        <w:rPr>
          <w:szCs w:val="28"/>
        </w:rPr>
      </w:pPr>
      <w:r w:rsidRPr="00F47FD1">
        <w:rPr>
          <w:szCs w:val="28"/>
        </w:rPr>
        <w:t>Talk with your doctor about a plan to quit</w:t>
      </w:r>
    </w:p>
    <w:p w14:paraId="0DDE4859" w14:textId="2A6625CF" w:rsidR="00734469" w:rsidRPr="00F47FD1" w:rsidRDefault="00F66078" w:rsidP="00F47FD1">
      <w:pPr>
        <w:pStyle w:val="ListParagraph"/>
        <w:numPr>
          <w:ilvl w:val="0"/>
          <w:numId w:val="18"/>
        </w:numPr>
        <w:spacing w:line="240" w:lineRule="auto"/>
        <w:rPr>
          <w:szCs w:val="28"/>
        </w:rPr>
      </w:pPr>
      <w:r w:rsidRPr="00F47FD1">
        <w:rPr>
          <w:szCs w:val="28"/>
        </w:rPr>
        <w:t xml:space="preserve">Track progress, </w:t>
      </w:r>
      <w:r w:rsidR="00E77A63" w:rsidRPr="00F47FD1">
        <w:rPr>
          <w:szCs w:val="28"/>
        </w:rPr>
        <w:t xml:space="preserve">like </w:t>
      </w:r>
      <w:r w:rsidRPr="00F47FD1">
        <w:rPr>
          <w:szCs w:val="28"/>
        </w:rPr>
        <w:t>mak</w:t>
      </w:r>
      <w:r w:rsidR="00E77A63" w:rsidRPr="00F47FD1">
        <w:rPr>
          <w:szCs w:val="28"/>
        </w:rPr>
        <w:t>ing</w:t>
      </w:r>
      <w:r w:rsidRPr="00F47FD1">
        <w:rPr>
          <w:szCs w:val="28"/>
        </w:rPr>
        <w:t xml:space="preserve"> a “days smoke-free” calendar</w:t>
      </w:r>
    </w:p>
    <w:p w14:paraId="4B26B9A2" w14:textId="627742F5" w:rsidR="000F30A2" w:rsidRPr="00F47FD1" w:rsidRDefault="002B604B" w:rsidP="00F47FD1">
      <w:pPr>
        <w:pStyle w:val="ListParagraph"/>
        <w:numPr>
          <w:ilvl w:val="0"/>
          <w:numId w:val="18"/>
        </w:numPr>
        <w:spacing w:line="240" w:lineRule="auto"/>
        <w:rPr>
          <w:szCs w:val="28"/>
        </w:rPr>
      </w:pPr>
      <w:r w:rsidRPr="00F47FD1">
        <w:rPr>
          <w:szCs w:val="28"/>
        </w:rPr>
        <w:t xml:space="preserve">Make a list of triggers and a plan </w:t>
      </w:r>
      <w:r w:rsidR="00C84F8D" w:rsidRPr="00F47FD1">
        <w:rPr>
          <w:szCs w:val="28"/>
        </w:rPr>
        <w:t>for</w:t>
      </w:r>
      <w:r w:rsidRPr="00F47FD1">
        <w:rPr>
          <w:szCs w:val="28"/>
        </w:rPr>
        <w:t xml:space="preserve"> </w:t>
      </w:r>
      <w:r w:rsidR="00C84F8D" w:rsidRPr="00F47FD1">
        <w:rPr>
          <w:szCs w:val="28"/>
        </w:rPr>
        <w:t xml:space="preserve">staying away from </w:t>
      </w:r>
      <w:r w:rsidRPr="00F47FD1">
        <w:rPr>
          <w:szCs w:val="28"/>
        </w:rPr>
        <w:t xml:space="preserve">them </w:t>
      </w:r>
    </w:p>
    <w:p w14:paraId="2F12033C" w14:textId="63664C3D" w:rsidR="006363EA" w:rsidRPr="00F47FD1" w:rsidRDefault="00F66078" w:rsidP="00F47FD1">
      <w:pPr>
        <w:pStyle w:val="ListParagraph"/>
        <w:numPr>
          <w:ilvl w:val="0"/>
          <w:numId w:val="18"/>
        </w:numPr>
        <w:spacing w:line="240" w:lineRule="auto"/>
        <w:rPr>
          <w:i/>
          <w:szCs w:val="28"/>
        </w:rPr>
      </w:pPr>
      <w:r w:rsidRPr="00F47FD1">
        <w:rPr>
          <w:szCs w:val="28"/>
        </w:rPr>
        <w:t>Sign up for reminder texts about why you want to qu</w:t>
      </w:r>
      <w:r w:rsidR="002B604B" w:rsidRPr="00F47FD1">
        <w:rPr>
          <w:szCs w:val="28"/>
        </w:rPr>
        <w:t xml:space="preserve">it at:          </w:t>
      </w:r>
      <w:r w:rsidR="006363EA" w:rsidRPr="00F47FD1">
        <w:rPr>
          <w:b/>
          <w:iCs/>
          <w:szCs w:val="28"/>
        </w:rPr>
        <w:t>www.smokefree.gov/tools-tips/text-programs</w:t>
      </w:r>
      <w:r w:rsidRPr="00F47FD1">
        <w:rPr>
          <w:i/>
          <w:szCs w:val="28"/>
        </w:rPr>
        <w:t xml:space="preserve"> </w:t>
      </w:r>
    </w:p>
    <w:p w14:paraId="3A608D02" w14:textId="5635E5A5" w:rsidR="006363EA" w:rsidRPr="006363EA" w:rsidRDefault="006363EA" w:rsidP="006363EA">
      <w:pPr>
        <w:spacing w:line="240" w:lineRule="auto"/>
        <w:ind w:left="0" w:firstLine="0"/>
        <w:rPr>
          <w:i/>
          <w:szCs w:val="28"/>
        </w:rPr>
      </w:pPr>
    </w:p>
    <w:p w14:paraId="250E54EE" w14:textId="26E3307B" w:rsidR="006363EA" w:rsidRPr="006363EA" w:rsidRDefault="006363EA" w:rsidP="00F47FD1">
      <w:pPr>
        <w:spacing w:line="240" w:lineRule="auto"/>
        <w:ind w:left="0" w:firstLine="0"/>
        <w:jc w:val="center"/>
        <w:rPr>
          <w:b/>
          <w:bCs/>
          <w:iCs/>
          <w:szCs w:val="28"/>
        </w:rPr>
      </w:pPr>
      <w:r w:rsidRPr="006363EA">
        <w:rPr>
          <w:b/>
          <w:bCs/>
          <w:iCs/>
          <w:szCs w:val="28"/>
        </w:rPr>
        <w:t>Don’t let tobacco hurt your family. Any smoke has risks.</w:t>
      </w:r>
    </w:p>
    <w:p w14:paraId="498A4C9F" w14:textId="5AB0999F" w:rsidR="006363EA" w:rsidRPr="006363EA" w:rsidRDefault="006363EA" w:rsidP="00F47FD1">
      <w:pPr>
        <w:spacing w:line="240" w:lineRule="auto"/>
        <w:ind w:left="0" w:firstLine="0"/>
        <w:jc w:val="center"/>
        <w:rPr>
          <w:b/>
          <w:bCs/>
          <w:iCs/>
          <w:szCs w:val="28"/>
        </w:rPr>
      </w:pPr>
      <w:r w:rsidRPr="006363EA">
        <w:rPr>
          <w:b/>
          <w:bCs/>
          <w:iCs/>
          <w:szCs w:val="28"/>
        </w:rPr>
        <w:t>To quit smoking, please talk to your or your child’s doctor or nurse.</w:t>
      </w:r>
    </w:p>
    <w:p w14:paraId="425A1EDF" w14:textId="36424926" w:rsidR="00972CBB" w:rsidRPr="00F45474" w:rsidRDefault="00302C0E" w:rsidP="009C13A1">
      <w:pPr>
        <w:pStyle w:val="Heading1"/>
        <w:ind w:left="349" w:right="1" w:hanging="14"/>
        <w:rPr>
          <w:color w:val="000099"/>
          <w:sz w:val="36"/>
          <w:szCs w:val="36"/>
        </w:rPr>
      </w:pPr>
      <w:r w:rsidRPr="00F45474">
        <w:rPr>
          <w:color w:val="000099"/>
          <w:sz w:val="36"/>
          <w:szCs w:val="36"/>
        </w:rPr>
        <w:lastRenderedPageBreak/>
        <w:t>Helpful</w:t>
      </w:r>
      <w:r w:rsidR="00F66078" w:rsidRPr="00F45474">
        <w:rPr>
          <w:color w:val="000099"/>
          <w:sz w:val="36"/>
          <w:szCs w:val="36"/>
        </w:rPr>
        <w:t xml:space="preserve"> Resources </w:t>
      </w:r>
    </w:p>
    <w:p w14:paraId="639D80B5" w14:textId="255E9913" w:rsidR="00372DA8" w:rsidRDefault="00316AC7" w:rsidP="00843A7B">
      <w:pPr>
        <w:ind w:left="0" w:firstLine="0"/>
        <w:rPr>
          <w:b/>
          <w:bCs/>
          <w:color w:val="008080"/>
          <w:szCs w:val="28"/>
        </w:rPr>
      </w:pPr>
      <w:r w:rsidRPr="00372DA8">
        <w:rPr>
          <w:b/>
          <w:bCs/>
          <w:color w:val="008080"/>
          <w:szCs w:val="28"/>
        </w:rPr>
        <w:t xml:space="preserve">Smoking </w:t>
      </w:r>
      <w:proofErr w:type="spellStart"/>
      <w:r w:rsidRPr="00372DA8">
        <w:rPr>
          <w:b/>
          <w:bCs/>
          <w:color w:val="008080"/>
          <w:szCs w:val="28"/>
        </w:rPr>
        <w:t>Quitline</w:t>
      </w:r>
      <w:proofErr w:type="spellEnd"/>
      <w:r w:rsidRPr="00372DA8">
        <w:rPr>
          <w:b/>
          <w:bCs/>
          <w:color w:val="008080"/>
          <w:szCs w:val="28"/>
        </w:rPr>
        <w:t xml:space="preserve"> </w:t>
      </w:r>
    </w:p>
    <w:p w14:paraId="28317889" w14:textId="2A3530A3" w:rsidR="00521D5F" w:rsidRPr="00FB3094" w:rsidRDefault="00F91E0E" w:rsidP="00FB3094">
      <w:pPr>
        <w:pStyle w:val="ListParagraph"/>
        <w:numPr>
          <w:ilvl w:val="0"/>
          <w:numId w:val="14"/>
        </w:numPr>
        <w:rPr>
          <w:color w:val="000000" w:themeColor="text1"/>
          <w:szCs w:val="28"/>
        </w:rPr>
      </w:pPr>
      <w:r w:rsidRPr="00E726E9">
        <w:rPr>
          <w:color w:val="000000" w:themeColor="text1"/>
          <w:szCs w:val="28"/>
        </w:rPr>
        <w:t xml:space="preserve">Call </w:t>
      </w:r>
      <w:r w:rsidRPr="00E726E9">
        <w:rPr>
          <w:b/>
          <w:bCs/>
          <w:color w:val="000000" w:themeColor="text1"/>
          <w:szCs w:val="28"/>
        </w:rPr>
        <w:t>1-877-44U-QUIT (1-877-</w:t>
      </w:r>
      <w:r w:rsidR="00521D5F" w:rsidRPr="00E726E9">
        <w:rPr>
          <w:b/>
          <w:bCs/>
          <w:color w:val="000000" w:themeColor="text1"/>
          <w:szCs w:val="28"/>
        </w:rPr>
        <w:t>448-7848)</w:t>
      </w:r>
      <w:r w:rsidR="00C92428">
        <w:rPr>
          <w:b/>
          <w:bCs/>
          <w:color w:val="000000" w:themeColor="text1"/>
          <w:szCs w:val="28"/>
        </w:rPr>
        <w:t xml:space="preserve"> </w:t>
      </w:r>
      <w:r w:rsidR="00C92428" w:rsidRPr="00C92428">
        <w:rPr>
          <w:color w:val="000000" w:themeColor="text1"/>
          <w:szCs w:val="28"/>
        </w:rPr>
        <w:t>for h</w:t>
      </w:r>
      <w:r w:rsidR="00E726E9" w:rsidRPr="00C92428">
        <w:rPr>
          <w:color w:val="000000" w:themeColor="text1"/>
          <w:szCs w:val="28"/>
        </w:rPr>
        <w:t>elp</w:t>
      </w:r>
      <w:r w:rsidR="00006963">
        <w:rPr>
          <w:color w:val="000000" w:themeColor="text1"/>
          <w:szCs w:val="28"/>
        </w:rPr>
        <w:t xml:space="preserve"> in English and Spanish</w:t>
      </w:r>
      <w:r w:rsidR="008F028E">
        <w:rPr>
          <w:color w:val="000000" w:themeColor="text1"/>
          <w:szCs w:val="28"/>
        </w:rPr>
        <w:t>,</w:t>
      </w:r>
      <w:r w:rsidR="00E726E9" w:rsidRPr="00FB3094">
        <w:rPr>
          <w:color w:val="000000" w:themeColor="text1"/>
          <w:szCs w:val="28"/>
        </w:rPr>
        <w:t xml:space="preserve"> </w:t>
      </w:r>
      <w:r w:rsidR="00DF0F71" w:rsidRPr="00FB3094">
        <w:rPr>
          <w:color w:val="000000" w:themeColor="text1"/>
          <w:szCs w:val="28"/>
        </w:rPr>
        <w:t>M</w:t>
      </w:r>
      <w:r w:rsidR="00336F47">
        <w:rPr>
          <w:color w:val="000000" w:themeColor="text1"/>
          <w:szCs w:val="28"/>
        </w:rPr>
        <w:t>onday –</w:t>
      </w:r>
      <w:r w:rsidR="00DF0F71" w:rsidRPr="00FB3094">
        <w:rPr>
          <w:color w:val="000000" w:themeColor="text1"/>
          <w:szCs w:val="28"/>
        </w:rPr>
        <w:t xml:space="preserve"> F</w:t>
      </w:r>
      <w:r w:rsidR="00336F47">
        <w:rPr>
          <w:color w:val="000000" w:themeColor="text1"/>
          <w:szCs w:val="28"/>
        </w:rPr>
        <w:t>riday,</w:t>
      </w:r>
      <w:r w:rsidR="00DF0F71" w:rsidRPr="00FB3094">
        <w:rPr>
          <w:color w:val="000000" w:themeColor="text1"/>
          <w:szCs w:val="28"/>
        </w:rPr>
        <w:t xml:space="preserve"> 9am to 9pm</w:t>
      </w:r>
      <w:r w:rsidR="00C9037C" w:rsidRPr="00FB3094">
        <w:rPr>
          <w:color w:val="000000" w:themeColor="text1"/>
          <w:szCs w:val="28"/>
        </w:rPr>
        <w:t xml:space="preserve"> </w:t>
      </w:r>
      <w:r w:rsidR="00DF0F71" w:rsidRPr="00FB3094">
        <w:rPr>
          <w:color w:val="000000" w:themeColor="text1"/>
          <w:szCs w:val="28"/>
        </w:rPr>
        <w:t>EST</w:t>
      </w:r>
    </w:p>
    <w:p w14:paraId="63F1077D" w14:textId="30B929FE" w:rsidR="00FF1245" w:rsidRDefault="00FF1245" w:rsidP="009D3D62">
      <w:pPr>
        <w:ind w:left="0" w:firstLine="0"/>
        <w:rPr>
          <w:color w:val="000000" w:themeColor="text1"/>
          <w:szCs w:val="28"/>
        </w:rPr>
      </w:pPr>
    </w:p>
    <w:p w14:paraId="4A8CCF1D" w14:textId="28CC59F4" w:rsidR="00FF1245" w:rsidRPr="000565E0" w:rsidRDefault="00FF1245" w:rsidP="009D3D62">
      <w:pPr>
        <w:ind w:left="0" w:firstLine="0"/>
        <w:rPr>
          <w:b/>
          <w:bCs/>
          <w:color w:val="auto"/>
          <w:szCs w:val="28"/>
        </w:rPr>
      </w:pPr>
      <w:proofErr w:type="spellStart"/>
      <w:r w:rsidRPr="000565E0">
        <w:rPr>
          <w:b/>
          <w:bCs/>
          <w:color w:val="008080"/>
          <w:szCs w:val="28"/>
        </w:rPr>
        <w:t>Smokefree</w:t>
      </w:r>
      <w:proofErr w:type="spellEnd"/>
      <w:r w:rsidR="0073667B">
        <w:rPr>
          <w:b/>
          <w:bCs/>
          <w:color w:val="008080"/>
          <w:szCs w:val="28"/>
        </w:rPr>
        <w:t xml:space="preserve"> </w:t>
      </w:r>
      <w:r w:rsidR="000565E0" w:rsidRPr="000565E0">
        <w:rPr>
          <w:b/>
          <w:bCs/>
          <w:color w:val="auto"/>
          <w:szCs w:val="28"/>
        </w:rPr>
        <w:t>|</w:t>
      </w:r>
      <w:r w:rsidR="0073667B">
        <w:rPr>
          <w:b/>
          <w:bCs/>
          <w:color w:val="auto"/>
          <w:szCs w:val="28"/>
        </w:rPr>
        <w:t xml:space="preserve"> </w:t>
      </w:r>
      <w:r w:rsidR="000565E0" w:rsidRPr="00FF3881">
        <w:rPr>
          <w:i/>
          <w:iCs/>
          <w:color w:val="auto"/>
          <w:szCs w:val="28"/>
        </w:rPr>
        <w:t>www.</w:t>
      </w:r>
      <w:r w:rsidR="00FF3881" w:rsidRPr="00FF3881">
        <w:rPr>
          <w:i/>
          <w:iCs/>
          <w:color w:val="auto"/>
          <w:szCs w:val="28"/>
        </w:rPr>
        <w:t>smokefree.gov</w:t>
      </w:r>
    </w:p>
    <w:p w14:paraId="2B1A18B9" w14:textId="5E33B03A" w:rsidR="001325CC" w:rsidRDefault="00422335" w:rsidP="004D4741">
      <w:pPr>
        <w:pStyle w:val="ListParagraph"/>
        <w:numPr>
          <w:ilvl w:val="0"/>
          <w:numId w:val="14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T</w:t>
      </w:r>
      <w:r w:rsidR="00410D67">
        <w:rPr>
          <w:color w:val="000000" w:themeColor="text1"/>
          <w:szCs w:val="28"/>
        </w:rPr>
        <w:t xml:space="preserve">ools, tips and resources to </w:t>
      </w:r>
      <w:r w:rsidR="00C82DC0">
        <w:rPr>
          <w:color w:val="000000" w:themeColor="text1"/>
          <w:szCs w:val="28"/>
        </w:rPr>
        <w:t>quit smoking</w:t>
      </w:r>
    </w:p>
    <w:p w14:paraId="4715BD54" w14:textId="1144F99F" w:rsidR="0040595D" w:rsidRDefault="0040595D" w:rsidP="004D4741">
      <w:pPr>
        <w:pStyle w:val="ListParagraph"/>
        <w:numPr>
          <w:ilvl w:val="0"/>
          <w:numId w:val="14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Call </w:t>
      </w:r>
      <w:r w:rsidR="00082BAF" w:rsidRPr="00B92858">
        <w:rPr>
          <w:b/>
          <w:bCs/>
          <w:color w:val="000000" w:themeColor="text1"/>
          <w:szCs w:val="28"/>
        </w:rPr>
        <w:t>1-800-QUIT-NOW (</w:t>
      </w:r>
      <w:r w:rsidR="00F17D88" w:rsidRPr="00B92858">
        <w:rPr>
          <w:b/>
          <w:bCs/>
          <w:color w:val="000000" w:themeColor="text1"/>
          <w:szCs w:val="28"/>
        </w:rPr>
        <w:t>1-800-</w:t>
      </w:r>
      <w:r w:rsidR="00BB59C8" w:rsidRPr="00B92858">
        <w:rPr>
          <w:b/>
          <w:bCs/>
          <w:color w:val="000000" w:themeColor="text1"/>
          <w:szCs w:val="28"/>
        </w:rPr>
        <w:t>784-8669)</w:t>
      </w:r>
      <w:r w:rsidR="00BB59C8">
        <w:rPr>
          <w:color w:val="000000" w:themeColor="text1"/>
          <w:szCs w:val="28"/>
        </w:rPr>
        <w:t xml:space="preserve"> to connect with your s</w:t>
      </w:r>
      <w:r w:rsidR="00F2507E">
        <w:rPr>
          <w:color w:val="000000" w:themeColor="text1"/>
          <w:szCs w:val="28"/>
        </w:rPr>
        <w:t xml:space="preserve">tate’s </w:t>
      </w:r>
      <w:proofErr w:type="spellStart"/>
      <w:r w:rsidR="00F2507E">
        <w:rPr>
          <w:color w:val="000000" w:themeColor="text1"/>
          <w:szCs w:val="28"/>
        </w:rPr>
        <w:t>quitline</w:t>
      </w:r>
      <w:proofErr w:type="spellEnd"/>
    </w:p>
    <w:p w14:paraId="2C111D01" w14:textId="392337DB" w:rsidR="00E726E9" w:rsidRPr="00A6198B" w:rsidRDefault="006115DF" w:rsidP="004D4741">
      <w:pPr>
        <w:pStyle w:val="ListParagraph"/>
        <w:numPr>
          <w:ilvl w:val="0"/>
          <w:numId w:val="14"/>
        </w:numPr>
        <w:rPr>
          <w:color w:val="000000" w:themeColor="text1"/>
          <w:szCs w:val="28"/>
        </w:rPr>
      </w:pPr>
      <w:r w:rsidRPr="00A6198B">
        <w:rPr>
          <w:color w:val="000000" w:themeColor="text1"/>
          <w:szCs w:val="28"/>
        </w:rPr>
        <w:t>Visit the website and c</w:t>
      </w:r>
      <w:r w:rsidR="005F3900">
        <w:rPr>
          <w:color w:val="000000" w:themeColor="text1"/>
          <w:szCs w:val="28"/>
        </w:rPr>
        <w:t>hoose</w:t>
      </w:r>
      <w:r w:rsidR="00E726E9" w:rsidRPr="00A6198B">
        <w:rPr>
          <w:color w:val="000000" w:themeColor="text1"/>
          <w:szCs w:val="28"/>
        </w:rPr>
        <w:t xml:space="preserve"> </w:t>
      </w:r>
      <w:r w:rsidR="00E726E9" w:rsidRPr="00A6198B">
        <w:rPr>
          <w:b/>
          <w:bCs/>
          <w:color w:val="000000" w:themeColor="text1"/>
          <w:szCs w:val="28"/>
        </w:rPr>
        <w:t>“</w:t>
      </w:r>
      <w:r w:rsidR="006B76EB" w:rsidRPr="00A6198B">
        <w:rPr>
          <w:b/>
          <w:bCs/>
          <w:color w:val="000000" w:themeColor="text1"/>
          <w:szCs w:val="28"/>
        </w:rPr>
        <w:t>Live Help”</w:t>
      </w:r>
      <w:r w:rsidR="001E7B3C" w:rsidRPr="00B92858">
        <w:rPr>
          <w:color w:val="000000" w:themeColor="text1"/>
          <w:szCs w:val="28"/>
        </w:rPr>
        <w:t xml:space="preserve"> </w:t>
      </w:r>
      <w:r w:rsidR="00B07FFE">
        <w:rPr>
          <w:color w:val="000000" w:themeColor="text1"/>
          <w:szCs w:val="28"/>
        </w:rPr>
        <w:t>for</w:t>
      </w:r>
      <w:r w:rsidR="001E7B3C" w:rsidRPr="00B92858">
        <w:rPr>
          <w:color w:val="000000" w:themeColor="text1"/>
          <w:szCs w:val="28"/>
        </w:rPr>
        <w:t xml:space="preserve"> English and Spanish,</w:t>
      </w:r>
      <w:r w:rsidR="00A9173A" w:rsidRPr="00B92858">
        <w:rPr>
          <w:color w:val="000000" w:themeColor="text1"/>
          <w:szCs w:val="28"/>
        </w:rPr>
        <w:t xml:space="preserve"> M</w:t>
      </w:r>
      <w:r w:rsidR="00A6198B" w:rsidRPr="00B92858">
        <w:rPr>
          <w:color w:val="000000" w:themeColor="text1"/>
          <w:szCs w:val="28"/>
        </w:rPr>
        <w:t>onday</w:t>
      </w:r>
      <w:r w:rsidR="00A9173A" w:rsidRPr="00B92858">
        <w:rPr>
          <w:color w:val="000000" w:themeColor="text1"/>
          <w:szCs w:val="28"/>
        </w:rPr>
        <w:t xml:space="preserve"> – F</w:t>
      </w:r>
      <w:r w:rsidR="00A6198B">
        <w:rPr>
          <w:color w:val="000000" w:themeColor="text1"/>
          <w:szCs w:val="28"/>
        </w:rPr>
        <w:t>riday</w:t>
      </w:r>
      <w:r w:rsidR="00A9173A" w:rsidRPr="00B92858">
        <w:rPr>
          <w:color w:val="000000" w:themeColor="text1"/>
          <w:szCs w:val="28"/>
        </w:rPr>
        <w:t>, 9am to 9pm EST</w:t>
      </w:r>
    </w:p>
    <w:p w14:paraId="69383D46" w14:textId="4612E798" w:rsidR="00214C44" w:rsidRPr="00E726E9" w:rsidRDefault="00FA7258" w:rsidP="00372DA8">
      <w:pPr>
        <w:pStyle w:val="ListParagraph"/>
        <w:numPr>
          <w:ilvl w:val="0"/>
          <w:numId w:val="14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Visit </w:t>
      </w:r>
      <w:r w:rsidR="00CD5C33" w:rsidRPr="00CD5C33">
        <w:rPr>
          <w:b/>
          <w:bCs/>
          <w:color w:val="000000" w:themeColor="text1"/>
          <w:szCs w:val="28"/>
        </w:rPr>
        <w:t>www.espanol.smokefree.gov</w:t>
      </w:r>
      <w:r w:rsidR="00CD5C33">
        <w:rPr>
          <w:color w:val="000000" w:themeColor="text1"/>
          <w:szCs w:val="28"/>
        </w:rPr>
        <w:t xml:space="preserve"> </w:t>
      </w:r>
      <w:r w:rsidR="00C92428">
        <w:rPr>
          <w:color w:val="000000" w:themeColor="text1"/>
          <w:szCs w:val="28"/>
        </w:rPr>
        <w:t>for help in Spanish</w:t>
      </w:r>
    </w:p>
    <w:p w14:paraId="671CDE44" w14:textId="5FCF3A71" w:rsidR="008D6C07" w:rsidRDefault="008D6C07" w:rsidP="008D6C07">
      <w:pPr>
        <w:rPr>
          <w:szCs w:val="28"/>
        </w:rPr>
      </w:pPr>
    </w:p>
    <w:p w14:paraId="3FA12E6C" w14:textId="594774CB" w:rsidR="008D6C07" w:rsidRPr="008D6C07" w:rsidRDefault="008D6C07" w:rsidP="00843A7B">
      <w:pPr>
        <w:ind w:left="0" w:firstLine="0"/>
        <w:rPr>
          <w:szCs w:val="28"/>
        </w:rPr>
      </w:pPr>
      <w:r w:rsidRPr="00A20BE6">
        <w:rPr>
          <w:b/>
          <w:bCs/>
          <w:color w:val="008080"/>
          <w:szCs w:val="28"/>
        </w:rPr>
        <w:t xml:space="preserve">Freedom from Smoking </w:t>
      </w:r>
      <w:r w:rsidR="00A20BE6" w:rsidRPr="00CA71D5">
        <w:rPr>
          <w:b/>
          <w:bCs/>
          <w:color w:val="auto"/>
          <w:szCs w:val="28"/>
        </w:rPr>
        <w:t>|</w:t>
      </w:r>
      <w:r w:rsidR="00A20BE6" w:rsidRPr="00A20BE6">
        <w:rPr>
          <w:color w:val="008080"/>
          <w:szCs w:val="28"/>
        </w:rPr>
        <w:t xml:space="preserve"> </w:t>
      </w:r>
      <w:r w:rsidR="00A20BE6" w:rsidRPr="00A20BE6">
        <w:rPr>
          <w:i/>
          <w:iCs/>
          <w:szCs w:val="28"/>
        </w:rPr>
        <w:t>www.freedomfromsmoking.org</w:t>
      </w:r>
      <w:r w:rsidR="00A20BE6">
        <w:rPr>
          <w:szCs w:val="28"/>
        </w:rPr>
        <w:t xml:space="preserve"> </w:t>
      </w:r>
    </w:p>
    <w:p w14:paraId="47FE8813" w14:textId="6FEC9045" w:rsidR="004A28F6" w:rsidRDefault="00422335" w:rsidP="00394158">
      <w:pPr>
        <w:pStyle w:val="ListParagraph"/>
        <w:numPr>
          <w:ilvl w:val="0"/>
          <w:numId w:val="6"/>
        </w:numPr>
        <w:spacing w:line="240" w:lineRule="auto"/>
        <w:contextualSpacing w:val="0"/>
        <w:rPr>
          <w:szCs w:val="28"/>
        </w:rPr>
      </w:pPr>
      <w:r>
        <w:rPr>
          <w:szCs w:val="28"/>
        </w:rPr>
        <w:t>T</w:t>
      </w:r>
      <w:r w:rsidR="004A28F6" w:rsidRPr="007F7B89">
        <w:rPr>
          <w:szCs w:val="28"/>
        </w:rPr>
        <w:t xml:space="preserve">ools, tips and </w:t>
      </w:r>
      <w:r w:rsidR="00FB46AA">
        <w:rPr>
          <w:szCs w:val="28"/>
        </w:rPr>
        <w:t>resources</w:t>
      </w:r>
      <w:r w:rsidR="00632119" w:rsidRPr="007F7B89">
        <w:rPr>
          <w:szCs w:val="28"/>
        </w:rPr>
        <w:t xml:space="preserve"> </w:t>
      </w:r>
      <w:r w:rsidR="003448E9">
        <w:rPr>
          <w:szCs w:val="28"/>
        </w:rPr>
        <w:t>to</w:t>
      </w:r>
      <w:r w:rsidR="003448E9" w:rsidRPr="007F7B89">
        <w:rPr>
          <w:szCs w:val="28"/>
        </w:rPr>
        <w:t xml:space="preserve"> </w:t>
      </w:r>
      <w:r w:rsidR="00632119" w:rsidRPr="007F7B89">
        <w:rPr>
          <w:szCs w:val="28"/>
        </w:rPr>
        <w:t>quit</w:t>
      </w:r>
      <w:r w:rsidR="004A28F6" w:rsidRPr="007F7B89">
        <w:rPr>
          <w:szCs w:val="28"/>
        </w:rPr>
        <w:t xml:space="preserve"> smoking</w:t>
      </w:r>
    </w:p>
    <w:p w14:paraId="4D3E457E" w14:textId="35039AB9" w:rsidR="00394158" w:rsidRDefault="00394158" w:rsidP="00394158">
      <w:pPr>
        <w:pStyle w:val="ListParagraph"/>
        <w:numPr>
          <w:ilvl w:val="0"/>
          <w:numId w:val="6"/>
        </w:numPr>
        <w:spacing w:line="240" w:lineRule="auto"/>
        <w:rPr>
          <w:szCs w:val="28"/>
        </w:rPr>
      </w:pPr>
      <w:r w:rsidRPr="00394158">
        <w:rPr>
          <w:szCs w:val="28"/>
        </w:rPr>
        <w:t xml:space="preserve">Call </w:t>
      </w:r>
      <w:r w:rsidRPr="00214C44">
        <w:rPr>
          <w:b/>
          <w:bCs/>
          <w:szCs w:val="28"/>
        </w:rPr>
        <w:t>1-800-LUNGUSA (</w:t>
      </w:r>
      <w:r w:rsidR="00630072" w:rsidRPr="00214C44">
        <w:rPr>
          <w:b/>
          <w:bCs/>
          <w:szCs w:val="28"/>
        </w:rPr>
        <w:t>1-800-586-4872</w:t>
      </w:r>
      <w:r w:rsidR="00630072">
        <w:rPr>
          <w:szCs w:val="28"/>
        </w:rPr>
        <w:t>)</w:t>
      </w:r>
      <w:r w:rsidRPr="00394158">
        <w:rPr>
          <w:szCs w:val="28"/>
        </w:rPr>
        <w:t xml:space="preserve"> for help in English and Spanish</w:t>
      </w:r>
    </w:p>
    <w:p w14:paraId="510E52F6" w14:textId="60976B51" w:rsidR="00234C50" w:rsidRDefault="00234C50" w:rsidP="00234C50">
      <w:pPr>
        <w:spacing w:line="240" w:lineRule="auto"/>
        <w:rPr>
          <w:szCs w:val="28"/>
        </w:rPr>
      </w:pPr>
    </w:p>
    <w:p w14:paraId="0CFBAFC7" w14:textId="2BFCE1F6" w:rsidR="00234C50" w:rsidRPr="00234C50" w:rsidRDefault="00E95AAD" w:rsidP="00234C50">
      <w:pPr>
        <w:spacing w:line="240" w:lineRule="auto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961769" wp14:editId="3B3881F5">
            <wp:simplePos x="0" y="0"/>
            <wp:positionH relativeFrom="margin">
              <wp:posOffset>2048510</wp:posOffset>
            </wp:positionH>
            <wp:positionV relativeFrom="paragraph">
              <wp:posOffset>74295</wp:posOffset>
            </wp:positionV>
            <wp:extent cx="2362200" cy="2362200"/>
            <wp:effectExtent l="0" t="0" r="0" b="0"/>
            <wp:wrapNone/>
            <wp:docPr id="1675556027" name="Picture 1675556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ED48D" w14:textId="6AA6EEF4" w:rsidR="00632119" w:rsidRDefault="00632119">
      <w:pPr>
        <w:ind w:left="355"/>
        <w:rPr>
          <w:color w:val="0000FF"/>
          <w:u w:val="single" w:color="0000FF"/>
        </w:rPr>
      </w:pPr>
    </w:p>
    <w:p w14:paraId="3B6CE12A" w14:textId="2EAF492B" w:rsidR="00632119" w:rsidRDefault="00632119">
      <w:pPr>
        <w:ind w:left="355"/>
        <w:rPr>
          <w:color w:val="0000FF"/>
          <w:u w:val="single" w:color="0000FF"/>
        </w:rPr>
      </w:pPr>
    </w:p>
    <w:p w14:paraId="5B06EE16" w14:textId="77777777" w:rsidR="00632119" w:rsidRDefault="00632119">
      <w:pPr>
        <w:ind w:left="355"/>
        <w:rPr>
          <w:color w:val="0000FF"/>
          <w:u w:val="single" w:color="0000FF"/>
        </w:rPr>
      </w:pPr>
    </w:p>
    <w:p w14:paraId="33E89610" w14:textId="77777777" w:rsidR="00632119" w:rsidRDefault="00632119">
      <w:pPr>
        <w:ind w:left="355"/>
        <w:rPr>
          <w:color w:val="0000FF"/>
          <w:u w:val="single" w:color="0000FF"/>
        </w:rPr>
      </w:pPr>
    </w:p>
    <w:p w14:paraId="7CD1B601" w14:textId="77777777" w:rsidR="004A28F6" w:rsidRDefault="004A28F6">
      <w:pPr>
        <w:ind w:left="355"/>
        <w:rPr>
          <w:color w:val="0000FF"/>
          <w:u w:val="single" w:color="0000FF"/>
        </w:rPr>
      </w:pPr>
    </w:p>
    <w:p w14:paraId="14404E89" w14:textId="77777777" w:rsidR="00972CBB" w:rsidRDefault="00972CBB">
      <w:pPr>
        <w:ind w:left="355"/>
      </w:pPr>
    </w:p>
    <w:p w14:paraId="76AD732D" w14:textId="5A870B90" w:rsidR="00972CBB" w:rsidRPr="002B604B" w:rsidRDefault="00972CBB" w:rsidP="000F30A2">
      <w:pPr>
        <w:spacing w:after="1440" w:line="259" w:lineRule="auto"/>
        <w:ind w:left="0" w:firstLine="0"/>
        <w:rPr>
          <w:sz w:val="20"/>
        </w:rPr>
      </w:pPr>
    </w:p>
    <w:sectPr w:rsidR="00972CBB" w:rsidRPr="002B604B" w:rsidSect="00321109">
      <w:footerReference w:type="default" r:id="rId14"/>
      <w:pgSz w:w="12240" w:h="15840"/>
      <w:pgMar w:top="543" w:right="1491" w:bottom="718" w:left="115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AF1C4" w14:textId="77777777" w:rsidR="00EB6B26" w:rsidRDefault="00EB6B26">
      <w:pPr>
        <w:spacing w:line="240" w:lineRule="auto"/>
      </w:pPr>
      <w:r>
        <w:separator/>
      </w:r>
    </w:p>
  </w:endnote>
  <w:endnote w:type="continuationSeparator" w:id="0">
    <w:p w14:paraId="45D97C51" w14:textId="77777777" w:rsidR="00EB6B26" w:rsidRDefault="00EB6B26">
      <w:pPr>
        <w:spacing w:line="240" w:lineRule="auto"/>
      </w:pPr>
      <w:r>
        <w:continuationSeparator/>
      </w:r>
    </w:p>
  </w:endnote>
  <w:endnote w:type="continuationNotice" w:id="1">
    <w:p w14:paraId="14CDC9F7" w14:textId="77777777" w:rsidR="00EB6B26" w:rsidRDefault="00EB6B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81AFE" w14:textId="77777777" w:rsidR="004A28F6" w:rsidRPr="00321109" w:rsidRDefault="004A28F6" w:rsidP="002B604B">
    <w:pPr>
      <w:pStyle w:val="Footer"/>
      <w:ind w:left="0" w:firstLine="0"/>
      <w:rPr>
        <w:sz w:val="22"/>
      </w:rPr>
    </w:pPr>
    <w:r w:rsidRPr="00321109">
      <w:rPr>
        <w:sz w:val="22"/>
      </w:rPr>
      <w:t xml:space="preserve">© 2020, SEEK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30053" w14:textId="77777777" w:rsidR="00EB6B26" w:rsidRDefault="00EB6B26">
      <w:pPr>
        <w:spacing w:line="240" w:lineRule="auto"/>
      </w:pPr>
      <w:r>
        <w:separator/>
      </w:r>
    </w:p>
  </w:footnote>
  <w:footnote w:type="continuationSeparator" w:id="0">
    <w:p w14:paraId="4A4AF2D8" w14:textId="77777777" w:rsidR="00EB6B26" w:rsidRDefault="00EB6B26">
      <w:pPr>
        <w:spacing w:line="240" w:lineRule="auto"/>
      </w:pPr>
      <w:r>
        <w:continuationSeparator/>
      </w:r>
    </w:p>
  </w:footnote>
  <w:footnote w:type="continuationNotice" w:id="1">
    <w:p w14:paraId="679A4AE8" w14:textId="77777777" w:rsidR="00EB6B26" w:rsidRDefault="00EB6B2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4CAD"/>
    <w:multiLevelType w:val="hybridMultilevel"/>
    <w:tmpl w:val="B12C9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6360F"/>
    <w:multiLevelType w:val="hybridMultilevel"/>
    <w:tmpl w:val="55285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F47D6"/>
    <w:multiLevelType w:val="hybridMultilevel"/>
    <w:tmpl w:val="2BDAA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AF443B"/>
    <w:multiLevelType w:val="hybridMultilevel"/>
    <w:tmpl w:val="F5DC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176B2"/>
    <w:multiLevelType w:val="hybridMultilevel"/>
    <w:tmpl w:val="34AABAA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BF73BF7"/>
    <w:multiLevelType w:val="hybridMultilevel"/>
    <w:tmpl w:val="621092AE"/>
    <w:lvl w:ilvl="0" w:tplc="97EA6D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A2DD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EAA6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0226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9E79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C4B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E412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F68B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F44E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281BEE"/>
    <w:multiLevelType w:val="hybridMultilevel"/>
    <w:tmpl w:val="5A4A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7CE0"/>
    <w:multiLevelType w:val="hybridMultilevel"/>
    <w:tmpl w:val="C0483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43254D"/>
    <w:multiLevelType w:val="hybridMultilevel"/>
    <w:tmpl w:val="5A783936"/>
    <w:lvl w:ilvl="0" w:tplc="5EC41ED6">
      <w:start w:val="1"/>
      <w:numFmt w:val="bullet"/>
      <w:lvlText w:val="•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E64A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76F2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14E6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8A33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9A9E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1E0D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EEC7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7E57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7D1A87"/>
    <w:multiLevelType w:val="hybridMultilevel"/>
    <w:tmpl w:val="D1B80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2C5459"/>
    <w:multiLevelType w:val="hybridMultilevel"/>
    <w:tmpl w:val="28048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755C77"/>
    <w:multiLevelType w:val="hybridMultilevel"/>
    <w:tmpl w:val="FD880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216750"/>
    <w:multiLevelType w:val="hybridMultilevel"/>
    <w:tmpl w:val="79B82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0C3FDD"/>
    <w:multiLevelType w:val="hybridMultilevel"/>
    <w:tmpl w:val="0A32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02C3A"/>
    <w:multiLevelType w:val="hybridMultilevel"/>
    <w:tmpl w:val="B91A9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323142"/>
    <w:multiLevelType w:val="hybridMultilevel"/>
    <w:tmpl w:val="0E48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7010E"/>
    <w:multiLevelType w:val="hybridMultilevel"/>
    <w:tmpl w:val="6924F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C56DF3"/>
    <w:multiLevelType w:val="hybridMultilevel"/>
    <w:tmpl w:val="A7BC8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9"/>
  </w:num>
  <w:num w:numId="5">
    <w:abstractNumId w:val="1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7"/>
  </w:num>
  <w:num w:numId="14">
    <w:abstractNumId w:val="12"/>
  </w:num>
  <w:num w:numId="15">
    <w:abstractNumId w:val="7"/>
  </w:num>
  <w:num w:numId="16">
    <w:abstractNumId w:val="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BB"/>
    <w:rsid w:val="00006963"/>
    <w:rsid w:val="00044AFA"/>
    <w:rsid w:val="0005064E"/>
    <w:rsid w:val="000565E0"/>
    <w:rsid w:val="00081188"/>
    <w:rsid w:val="0008254F"/>
    <w:rsid w:val="00082BAF"/>
    <w:rsid w:val="000845DE"/>
    <w:rsid w:val="00090810"/>
    <w:rsid w:val="000B31C1"/>
    <w:rsid w:val="000C6B62"/>
    <w:rsid w:val="000D7DAF"/>
    <w:rsid w:val="000E03E5"/>
    <w:rsid w:val="000E1AD3"/>
    <w:rsid w:val="000E3240"/>
    <w:rsid w:val="000F30A2"/>
    <w:rsid w:val="00130456"/>
    <w:rsid w:val="001325CC"/>
    <w:rsid w:val="001B01F1"/>
    <w:rsid w:val="001B1866"/>
    <w:rsid w:val="001E7B3C"/>
    <w:rsid w:val="00202E4E"/>
    <w:rsid w:val="002126B1"/>
    <w:rsid w:val="00214C44"/>
    <w:rsid w:val="00231728"/>
    <w:rsid w:val="00234C50"/>
    <w:rsid w:val="002810F1"/>
    <w:rsid w:val="00292B15"/>
    <w:rsid w:val="00294A3F"/>
    <w:rsid w:val="002B604B"/>
    <w:rsid w:val="00300E65"/>
    <w:rsid w:val="00301F47"/>
    <w:rsid w:val="00302C0E"/>
    <w:rsid w:val="00304C30"/>
    <w:rsid w:val="00316AC7"/>
    <w:rsid w:val="00316DF4"/>
    <w:rsid w:val="003202E2"/>
    <w:rsid w:val="00321109"/>
    <w:rsid w:val="00336F47"/>
    <w:rsid w:val="003448E9"/>
    <w:rsid w:val="00372DA8"/>
    <w:rsid w:val="003915E3"/>
    <w:rsid w:val="00394158"/>
    <w:rsid w:val="003948F4"/>
    <w:rsid w:val="003D015E"/>
    <w:rsid w:val="003E42E4"/>
    <w:rsid w:val="003E4ADD"/>
    <w:rsid w:val="0040595D"/>
    <w:rsid w:val="00410D67"/>
    <w:rsid w:val="004115AE"/>
    <w:rsid w:val="00422335"/>
    <w:rsid w:val="00432D44"/>
    <w:rsid w:val="00457FC5"/>
    <w:rsid w:val="004676DC"/>
    <w:rsid w:val="00496D4A"/>
    <w:rsid w:val="004A28F6"/>
    <w:rsid w:val="004B6E69"/>
    <w:rsid w:val="004D4741"/>
    <w:rsid w:val="00521D5F"/>
    <w:rsid w:val="00536EFB"/>
    <w:rsid w:val="00563509"/>
    <w:rsid w:val="00587E79"/>
    <w:rsid w:val="00593552"/>
    <w:rsid w:val="005C2B55"/>
    <w:rsid w:val="005E6EE7"/>
    <w:rsid w:val="005F3900"/>
    <w:rsid w:val="00606B9B"/>
    <w:rsid w:val="006115DF"/>
    <w:rsid w:val="00630072"/>
    <w:rsid w:val="00632119"/>
    <w:rsid w:val="006347AA"/>
    <w:rsid w:val="006363EA"/>
    <w:rsid w:val="00671978"/>
    <w:rsid w:val="006B76EB"/>
    <w:rsid w:val="00711673"/>
    <w:rsid w:val="00734469"/>
    <w:rsid w:val="0073667B"/>
    <w:rsid w:val="007439DE"/>
    <w:rsid w:val="00744736"/>
    <w:rsid w:val="00773CD0"/>
    <w:rsid w:val="007835A1"/>
    <w:rsid w:val="00786D7B"/>
    <w:rsid w:val="007D7093"/>
    <w:rsid w:val="007F7B89"/>
    <w:rsid w:val="00802696"/>
    <w:rsid w:val="0081136D"/>
    <w:rsid w:val="00834CF9"/>
    <w:rsid w:val="00843A7B"/>
    <w:rsid w:val="008D6C07"/>
    <w:rsid w:val="008E6A7C"/>
    <w:rsid w:val="008F028E"/>
    <w:rsid w:val="00926D83"/>
    <w:rsid w:val="00935FC6"/>
    <w:rsid w:val="009446FA"/>
    <w:rsid w:val="00972CBB"/>
    <w:rsid w:val="009B44B6"/>
    <w:rsid w:val="009B63AE"/>
    <w:rsid w:val="009C13A1"/>
    <w:rsid w:val="009D3D62"/>
    <w:rsid w:val="009F0251"/>
    <w:rsid w:val="00A05D4E"/>
    <w:rsid w:val="00A20BE6"/>
    <w:rsid w:val="00A6055E"/>
    <w:rsid w:val="00A6198B"/>
    <w:rsid w:val="00A74128"/>
    <w:rsid w:val="00A9173A"/>
    <w:rsid w:val="00AE59A2"/>
    <w:rsid w:val="00AF4F04"/>
    <w:rsid w:val="00B01DFC"/>
    <w:rsid w:val="00B07FFE"/>
    <w:rsid w:val="00B25BAB"/>
    <w:rsid w:val="00B26940"/>
    <w:rsid w:val="00B405FC"/>
    <w:rsid w:val="00B60D59"/>
    <w:rsid w:val="00B75283"/>
    <w:rsid w:val="00B8513C"/>
    <w:rsid w:val="00B92858"/>
    <w:rsid w:val="00BB59C8"/>
    <w:rsid w:val="00BC069F"/>
    <w:rsid w:val="00BD675E"/>
    <w:rsid w:val="00BE71A9"/>
    <w:rsid w:val="00C05FC1"/>
    <w:rsid w:val="00C31FAC"/>
    <w:rsid w:val="00C73E71"/>
    <w:rsid w:val="00C82DC0"/>
    <w:rsid w:val="00C84F8D"/>
    <w:rsid w:val="00C9037C"/>
    <w:rsid w:val="00C92428"/>
    <w:rsid w:val="00CA71D5"/>
    <w:rsid w:val="00CB7CAF"/>
    <w:rsid w:val="00CD5C33"/>
    <w:rsid w:val="00CD7EEC"/>
    <w:rsid w:val="00CF79CC"/>
    <w:rsid w:val="00D60609"/>
    <w:rsid w:val="00DA2058"/>
    <w:rsid w:val="00DC4CF1"/>
    <w:rsid w:val="00DF0F71"/>
    <w:rsid w:val="00DF4810"/>
    <w:rsid w:val="00E17CB9"/>
    <w:rsid w:val="00E417C1"/>
    <w:rsid w:val="00E726E9"/>
    <w:rsid w:val="00E77A63"/>
    <w:rsid w:val="00E829A6"/>
    <w:rsid w:val="00E9179C"/>
    <w:rsid w:val="00E95AAD"/>
    <w:rsid w:val="00EB6B26"/>
    <w:rsid w:val="00EC0524"/>
    <w:rsid w:val="00F17D88"/>
    <w:rsid w:val="00F2507E"/>
    <w:rsid w:val="00F45474"/>
    <w:rsid w:val="00F47FD1"/>
    <w:rsid w:val="00F66078"/>
    <w:rsid w:val="00F712D8"/>
    <w:rsid w:val="00F83262"/>
    <w:rsid w:val="00F91E0E"/>
    <w:rsid w:val="00FA7258"/>
    <w:rsid w:val="00FB3094"/>
    <w:rsid w:val="00FB46AA"/>
    <w:rsid w:val="00FF1245"/>
    <w:rsid w:val="00FF3881"/>
    <w:rsid w:val="3FC97EF8"/>
    <w:rsid w:val="5954AB75"/>
    <w:rsid w:val="7928D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F0514"/>
  <w15:docId w15:val="{348E3FB4-BCE2-41B5-9F68-EAD2DC4D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F4"/>
    <w:pPr>
      <w:spacing w:after="0" w:line="249" w:lineRule="auto"/>
      <w:ind w:left="37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rsid w:val="00316DF4"/>
    <w:pPr>
      <w:keepNext/>
      <w:keepLines/>
      <w:spacing w:after="0"/>
      <w:ind w:left="298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316DF4"/>
    <w:pPr>
      <w:keepNext/>
      <w:keepLines/>
      <w:spacing w:after="220"/>
      <w:ind w:left="298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6DF4"/>
    <w:rPr>
      <w:rFonts w:ascii="Calibri" w:eastAsia="Calibri" w:hAnsi="Calibri" w:cs="Calibri"/>
      <w:b/>
      <w:color w:val="000000"/>
      <w:sz w:val="32"/>
    </w:rPr>
  </w:style>
  <w:style w:type="character" w:customStyle="1" w:styleId="Heading2Char">
    <w:name w:val="Heading 2 Char"/>
    <w:link w:val="Heading2"/>
    <w:rsid w:val="00316DF4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F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F1"/>
    <w:rPr>
      <w:rFonts w:ascii="Lucida Grande" w:eastAsia="Calibri" w:hAnsi="Lucida Grande" w:cs="Calibr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C4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04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4B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2B604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4B"/>
    <w:rPr>
      <w:rFonts w:ascii="Calibri" w:eastAsia="Calibri" w:hAnsi="Calibri" w:cs="Calibri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2B60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3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CD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CD0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6E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6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AD456BF1568469CCF6DA97E52C41B" ma:contentTypeVersion="4" ma:contentTypeDescription="Create a new document." ma:contentTypeScope="" ma:versionID="20cfe782120105e1a8ec89feac68841b">
  <xsd:schema xmlns:xsd="http://www.w3.org/2001/XMLSchema" xmlns:xs="http://www.w3.org/2001/XMLSchema" xmlns:p="http://schemas.microsoft.com/office/2006/metadata/properties" xmlns:ns3="eaa82337-a515-4d6b-9d49-633726ef4ce5" targetNamespace="http://schemas.microsoft.com/office/2006/metadata/properties" ma:root="true" ma:fieldsID="4eb9a090f21f3c3f4bcff49aee1843ec" ns3:_="">
    <xsd:import namespace="eaa82337-a515-4d6b-9d49-633726ef4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2337-a515-4d6b-9d49-633726ef4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17845-078D-41EF-8B26-F0FA6C2A9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82337-a515-4d6b-9d49-633726ef4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4C578-56F2-4B9F-9030-0CD266737BFD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eaa82337-a515-4d6b-9d49-633726ef4ce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FEA97B1-B769-4CDA-BFC5-7E738459FA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cbaker</dc:creator>
  <cp:keywords/>
  <cp:lastModifiedBy>Newton, Stacey</cp:lastModifiedBy>
  <cp:revision>3</cp:revision>
  <dcterms:created xsi:type="dcterms:W3CDTF">2020-06-01T15:34:00Z</dcterms:created>
  <dcterms:modified xsi:type="dcterms:W3CDTF">2020-06-08T19:26:00Z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0x010100D4AAD456BF1568469CCF6DA97E52C41B</vt:lpwstr>
  </property>
</Properties>
</file>